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F6E14" w:rsidRDefault="002C7D8D" w:rsidP="002C7D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D8D">
        <w:rPr>
          <w:rFonts w:ascii="Times New Roman" w:hAnsi="Times New Roman" w:cs="Times New Roman"/>
          <w:b/>
          <w:sz w:val="24"/>
          <w:szCs w:val="24"/>
        </w:rPr>
        <w:t>Санаторий «Славутич», Республика Крым, г. Алушта</w:t>
      </w:r>
    </w:p>
    <w:p w:rsidR="00970643" w:rsidRPr="002C7D8D" w:rsidRDefault="00CC105F" w:rsidP="002C7D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5" w:history="1">
        <w:r w:rsidR="002C7D8D" w:rsidRPr="002C7D8D">
          <w:rPr>
            <w:rStyle w:val="a3"/>
            <w:rFonts w:ascii="Times New Roman" w:hAnsi="Times New Roman" w:cs="Times New Roman"/>
            <w:b/>
            <w:sz w:val="24"/>
            <w:szCs w:val="24"/>
          </w:rPr>
          <w:t>https://slavutich.su/</w:t>
        </w:r>
      </w:hyperlink>
    </w:p>
    <w:p w:rsidR="00BA720E" w:rsidRDefault="00BA720E" w:rsidP="002C7D8D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</w:pPr>
    </w:p>
    <w:p w:rsidR="002C7D8D" w:rsidRDefault="007F6E14" w:rsidP="002C7D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ВРЕМЯ</w:t>
      </w:r>
      <w:r w:rsidRPr="007F6E14">
        <w:rPr>
          <w:rFonts w:ascii="Times New Roman" w:eastAsia="Times New Roman" w:hAnsi="Times New Roman" w:cs="Times New Roman"/>
          <w:b/>
          <w:spacing w:val="-2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ЗАЕЗДА</w:t>
      </w:r>
      <w:r w:rsidRPr="007F6E14">
        <w:rPr>
          <w:rFonts w:ascii="Times New Roman" w:eastAsia="Times New Roman" w:hAnsi="Times New Roman" w:cs="Times New Roman"/>
          <w:b/>
          <w:spacing w:val="-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после</w:t>
      </w:r>
      <w:r w:rsidRPr="007F6E14">
        <w:rPr>
          <w:rFonts w:ascii="Times New Roman" w:eastAsia="Times New Roman" w:hAnsi="Times New Roman" w:cs="Times New Roman"/>
          <w:b/>
          <w:spacing w:val="-3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14-00,</w:t>
      </w:r>
      <w:r w:rsidRPr="007F6E14">
        <w:rPr>
          <w:rFonts w:ascii="Times New Roman" w:eastAsia="Times New Roman" w:hAnsi="Times New Roman" w:cs="Times New Roman"/>
          <w:b/>
          <w:spacing w:val="-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ВРЕМЯ</w:t>
      </w:r>
      <w:r w:rsidRPr="007F6E14">
        <w:rPr>
          <w:rFonts w:ascii="Times New Roman" w:eastAsia="Times New Roman" w:hAnsi="Times New Roman" w:cs="Times New Roman"/>
          <w:b/>
          <w:spacing w:val="-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ВЫЕЗДА</w:t>
      </w:r>
      <w:r w:rsidRPr="007F6E14">
        <w:rPr>
          <w:rFonts w:ascii="Times New Roman" w:eastAsia="Times New Roman" w:hAnsi="Times New Roman" w:cs="Times New Roman"/>
          <w:b/>
          <w:spacing w:val="-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до</w:t>
      </w:r>
      <w:r w:rsidRPr="007F6E14">
        <w:rPr>
          <w:rFonts w:ascii="Times New Roman" w:eastAsia="Times New Roman" w:hAnsi="Times New Roman" w:cs="Times New Roman"/>
          <w:b/>
          <w:spacing w:val="2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11-</w:t>
      </w:r>
      <w:r w:rsidRPr="007F6E14">
        <w:rPr>
          <w:rFonts w:ascii="Times New Roman" w:eastAsia="Times New Roman" w:hAnsi="Times New Roman" w:cs="Times New Roman"/>
          <w:b/>
          <w:spacing w:val="-5"/>
          <w:kern w:val="0"/>
          <w:sz w:val="24"/>
          <w14:ligatures w14:val="none"/>
        </w:rPr>
        <w:t>00</w:t>
      </w:r>
    </w:p>
    <w:p w:rsidR="002C7D8D" w:rsidRPr="002C7D8D" w:rsidRDefault="002C7D8D" w:rsidP="002C7D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5B66" w:rsidRPr="002C7D8D" w:rsidRDefault="00635B66" w:rsidP="00635B66">
      <w:pPr>
        <w:pStyle w:val="a5"/>
        <w:shd w:val="clear" w:color="auto" w:fill="FFFF00"/>
        <w:rPr>
          <w:color w:val="000000" w:themeColor="text1"/>
        </w:rPr>
      </w:pPr>
      <w:r w:rsidRPr="002C7D8D">
        <w:rPr>
          <w:color w:val="000000" w:themeColor="text1"/>
        </w:rPr>
        <w:t xml:space="preserve">ТАРИФ: </w:t>
      </w:r>
      <w:bookmarkStart w:id="0" w:name="_Hlk231989953"/>
      <w:r w:rsidRPr="002C7D8D">
        <w:rPr>
          <w:color w:val="000000" w:themeColor="text1"/>
        </w:rPr>
        <w:t>СТАНДАРТ+</w:t>
      </w:r>
      <w:bookmarkEnd w:id="0"/>
    </w:p>
    <w:p w:rsidR="00635B66" w:rsidRPr="002C7D8D" w:rsidRDefault="00635B66" w:rsidP="00635B66">
      <w:pPr>
        <w:pStyle w:val="a5"/>
        <w:shd w:val="clear" w:color="auto" w:fill="FFFF00"/>
        <w:rPr>
          <w:color w:val="000000" w:themeColor="text1"/>
        </w:rPr>
      </w:pPr>
      <w:r w:rsidRPr="002C7D8D">
        <w:rPr>
          <w:color w:val="000000" w:themeColor="text1"/>
        </w:rPr>
        <w:t>Период действия тарифов: КРУГЛЫЙ ГОД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51"/>
        <w:gridCol w:w="3112"/>
        <w:gridCol w:w="3106"/>
      </w:tblGrid>
      <w:tr w:rsidR="00635B66" w:rsidRPr="002C7D8D" w:rsidTr="00E724D9">
        <w:trPr>
          <w:trHeight w:val="20"/>
        </w:trPr>
        <w:tc>
          <w:tcPr>
            <w:tcW w:w="3397" w:type="dxa"/>
          </w:tcPr>
          <w:p w:rsidR="00635B66" w:rsidRPr="002C7D8D" w:rsidRDefault="00635B66" w:rsidP="00E724D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C7D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Тип</w:t>
            </w:r>
            <w:r w:rsidRPr="002C7D8D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размещения</w:t>
            </w:r>
          </w:p>
        </w:tc>
        <w:tc>
          <w:tcPr>
            <w:tcW w:w="2977" w:type="dxa"/>
          </w:tcPr>
          <w:p w:rsidR="00635B66" w:rsidRPr="002C7D8D" w:rsidRDefault="00635B66" w:rsidP="00E724D9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z w:val="24"/>
                <w:szCs w:val="24"/>
                <w:lang w:val="ru-RU"/>
              </w:rPr>
              <w:t>Стоимость/</w:t>
            </w:r>
            <w:r w:rsidRPr="002C7D8D">
              <w:rPr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 xml:space="preserve">руб./ </w:t>
            </w:r>
            <w:proofErr w:type="spellStart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сут</w:t>
            </w:r>
            <w:proofErr w:type="spellEnd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. /чел./</w:t>
            </w:r>
          </w:p>
          <w:p w:rsidR="00635B66" w:rsidRPr="002C7D8D" w:rsidRDefault="00635B66" w:rsidP="00E724D9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«Оздоровление»</w:t>
            </w:r>
          </w:p>
        </w:tc>
        <w:tc>
          <w:tcPr>
            <w:tcW w:w="2971" w:type="dxa"/>
          </w:tcPr>
          <w:p w:rsidR="00635B66" w:rsidRPr="002C7D8D" w:rsidRDefault="00635B66" w:rsidP="00E724D9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z w:val="24"/>
                <w:szCs w:val="24"/>
                <w:lang w:val="ru-RU"/>
              </w:rPr>
              <w:t>Стоимость/</w:t>
            </w:r>
            <w:r w:rsidRPr="002C7D8D">
              <w:rPr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 xml:space="preserve">руб./ </w:t>
            </w:r>
            <w:proofErr w:type="spellStart"/>
            <w:proofErr w:type="gramStart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сут</w:t>
            </w:r>
            <w:proofErr w:type="spellEnd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./</w:t>
            </w:r>
            <w:proofErr w:type="gramEnd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 xml:space="preserve"> чел./</w:t>
            </w:r>
          </w:p>
          <w:p w:rsidR="00635B66" w:rsidRPr="002C7D8D" w:rsidRDefault="00635B66" w:rsidP="00E724D9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«Лечение»</w:t>
            </w:r>
          </w:p>
        </w:tc>
      </w:tr>
      <w:tr w:rsidR="00635B66" w:rsidRPr="002C7D8D" w:rsidTr="00E724D9">
        <w:trPr>
          <w:trHeight w:val="20"/>
        </w:trPr>
        <w:tc>
          <w:tcPr>
            <w:tcW w:w="3397" w:type="dxa"/>
          </w:tcPr>
          <w:p w:rsidR="00635B66" w:rsidRPr="002C7D8D" w:rsidRDefault="00635B66" w:rsidP="00E724D9">
            <w:pPr>
              <w:pStyle w:val="TableParagraph"/>
              <w:ind w:left="0"/>
              <w:jc w:val="left"/>
              <w:rPr>
                <w:sz w:val="24"/>
                <w:szCs w:val="24"/>
                <w:lang w:val="ru-RU"/>
              </w:rPr>
            </w:pPr>
            <w:r w:rsidRPr="002C7D8D">
              <w:rPr>
                <w:sz w:val="24"/>
                <w:szCs w:val="24"/>
                <w:lang w:val="ru-RU"/>
              </w:rPr>
              <w:t>Одноместное</w:t>
            </w:r>
            <w:r w:rsidRPr="002C7D8D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размещение</w:t>
            </w:r>
            <w:r w:rsidRPr="002C7D8D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на</w:t>
            </w:r>
            <w:r w:rsidRPr="002C7D8D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 xml:space="preserve">основном </w:t>
            </w:r>
            <w:r w:rsidRPr="002C7D8D">
              <w:rPr>
                <w:spacing w:val="-4"/>
                <w:sz w:val="24"/>
                <w:szCs w:val="24"/>
                <w:lang w:val="ru-RU"/>
              </w:rPr>
              <w:t>месте</w:t>
            </w:r>
          </w:p>
        </w:tc>
        <w:tc>
          <w:tcPr>
            <w:tcW w:w="2977" w:type="dxa"/>
          </w:tcPr>
          <w:p w:rsidR="00635B66" w:rsidRPr="002C7D8D" w:rsidRDefault="00635B66" w:rsidP="00E724D9">
            <w:pPr>
              <w:spacing w:line="275" w:lineRule="exact"/>
              <w:ind w:left="4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C7D8D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3750,00</w:t>
            </w:r>
          </w:p>
        </w:tc>
        <w:tc>
          <w:tcPr>
            <w:tcW w:w="2971" w:type="dxa"/>
          </w:tcPr>
          <w:p w:rsidR="00635B66" w:rsidRPr="002C7D8D" w:rsidRDefault="00635B66" w:rsidP="00E724D9">
            <w:pPr>
              <w:spacing w:line="275" w:lineRule="exact"/>
              <w:ind w:left="9"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C7D8D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4350,00</w:t>
            </w:r>
          </w:p>
        </w:tc>
      </w:tr>
      <w:tr w:rsidR="00635B66" w:rsidRPr="002C7D8D" w:rsidTr="00E724D9">
        <w:trPr>
          <w:trHeight w:val="20"/>
        </w:trPr>
        <w:tc>
          <w:tcPr>
            <w:tcW w:w="3397" w:type="dxa"/>
          </w:tcPr>
          <w:p w:rsidR="00635B66" w:rsidRPr="002C7D8D" w:rsidRDefault="00635B66" w:rsidP="00E724D9">
            <w:pPr>
              <w:pStyle w:val="TableParagraph"/>
              <w:ind w:left="0"/>
              <w:jc w:val="left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Двухместное/ трехместное/ четырехмест</w:t>
            </w:r>
            <w:r w:rsidRPr="002C7D8D">
              <w:rPr>
                <w:sz w:val="24"/>
                <w:szCs w:val="24"/>
                <w:lang w:val="ru-RU"/>
              </w:rPr>
              <w:t>ное</w:t>
            </w:r>
            <w:r w:rsidRPr="002C7D8D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размещение</w:t>
            </w:r>
            <w:r w:rsidRPr="002C7D8D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на</w:t>
            </w:r>
            <w:r w:rsidRPr="002C7D8D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основном</w:t>
            </w:r>
            <w:r w:rsidRPr="002C7D8D">
              <w:rPr>
                <w:spacing w:val="-2"/>
                <w:sz w:val="24"/>
                <w:szCs w:val="24"/>
                <w:lang w:val="ru-RU"/>
              </w:rPr>
              <w:t xml:space="preserve"> месте</w:t>
            </w:r>
          </w:p>
        </w:tc>
        <w:tc>
          <w:tcPr>
            <w:tcW w:w="2977" w:type="dxa"/>
          </w:tcPr>
          <w:p w:rsidR="00635B66" w:rsidRPr="002C7D8D" w:rsidRDefault="00635B66" w:rsidP="00E724D9">
            <w:pPr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C7D8D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3050,00</w:t>
            </w:r>
          </w:p>
        </w:tc>
        <w:tc>
          <w:tcPr>
            <w:tcW w:w="2971" w:type="dxa"/>
          </w:tcPr>
          <w:p w:rsidR="00635B66" w:rsidRPr="002C7D8D" w:rsidRDefault="00635B66" w:rsidP="00E724D9">
            <w:pPr>
              <w:spacing w:before="2"/>
              <w:ind w:left="9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C7D8D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3650,00</w:t>
            </w:r>
          </w:p>
        </w:tc>
      </w:tr>
      <w:tr w:rsidR="00635B66" w:rsidRPr="002C7D8D" w:rsidTr="00E724D9">
        <w:trPr>
          <w:trHeight w:val="20"/>
        </w:trPr>
        <w:tc>
          <w:tcPr>
            <w:tcW w:w="3397" w:type="dxa"/>
          </w:tcPr>
          <w:p w:rsidR="00635B66" w:rsidRPr="002C7D8D" w:rsidRDefault="00635B66" w:rsidP="00E724D9">
            <w:pPr>
              <w:pStyle w:val="TableParagraph"/>
              <w:tabs>
                <w:tab w:val="left" w:pos="1530"/>
                <w:tab w:val="left" w:pos="2020"/>
                <w:tab w:val="left" w:pos="3863"/>
              </w:tabs>
              <w:ind w:left="0"/>
              <w:jc w:val="left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 xml:space="preserve">Размещение </w:t>
            </w:r>
            <w:r w:rsidRPr="002C7D8D">
              <w:rPr>
                <w:spacing w:val="-6"/>
                <w:sz w:val="24"/>
                <w:szCs w:val="24"/>
                <w:lang w:val="ru-RU"/>
              </w:rPr>
              <w:t xml:space="preserve">на </w:t>
            </w:r>
            <w:r w:rsidRPr="002C7D8D">
              <w:rPr>
                <w:spacing w:val="-2"/>
                <w:sz w:val="24"/>
                <w:szCs w:val="24"/>
                <w:lang w:val="ru-RU"/>
              </w:rPr>
              <w:t>дополнительном</w:t>
            </w:r>
            <w:r w:rsidRPr="002C7D8D">
              <w:rPr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pacing w:val="-2"/>
                <w:sz w:val="24"/>
                <w:szCs w:val="24"/>
                <w:lang w:val="ru-RU"/>
              </w:rPr>
              <w:t xml:space="preserve">месте </w:t>
            </w:r>
            <w:r w:rsidRPr="002C7D8D">
              <w:rPr>
                <w:sz w:val="24"/>
                <w:szCs w:val="24"/>
                <w:lang w:val="ru-RU"/>
              </w:rPr>
              <w:t>(взрослый или ребенок: от 4-х до 12-ти лет)</w:t>
            </w:r>
          </w:p>
        </w:tc>
        <w:tc>
          <w:tcPr>
            <w:tcW w:w="2977" w:type="dxa"/>
          </w:tcPr>
          <w:p w:rsidR="00635B66" w:rsidRPr="002C7D8D" w:rsidRDefault="00635B66" w:rsidP="00E724D9">
            <w:pPr>
              <w:spacing w:line="275" w:lineRule="exact"/>
              <w:ind w:left="4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C7D8D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2050,00</w:t>
            </w:r>
          </w:p>
        </w:tc>
        <w:tc>
          <w:tcPr>
            <w:tcW w:w="2971" w:type="dxa"/>
          </w:tcPr>
          <w:p w:rsidR="00635B66" w:rsidRPr="002C7D8D" w:rsidRDefault="00635B66" w:rsidP="00E724D9">
            <w:pPr>
              <w:spacing w:before="30"/>
              <w:ind w:left="9"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C7D8D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2650,00</w:t>
            </w:r>
          </w:p>
        </w:tc>
      </w:tr>
      <w:tr w:rsidR="00635B66" w:rsidRPr="002C7D8D" w:rsidTr="00E724D9">
        <w:trPr>
          <w:trHeight w:val="20"/>
        </w:trPr>
        <w:tc>
          <w:tcPr>
            <w:tcW w:w="3397" w:type="dxa"/>
          </w:tcPr>
          <w:p w:rsidR="00635B66" w:rsidRPr="002C7D8D" w:rsidRDefault="00635B66" w:rsidP="00E724D9">
            <w:pPr>
              <w:pStyle w:val="TableParagraph"/>
              <w:ind w:left="0"/>
              <w:jc w:val="left"/>
              <w:rPr>
                <w:sz w:val="24"/>
                <w:szCs w:val="24"/>
                <w:lang w:val="ru-RU"/>
              </w:rPr>
            </w:pPr>
            <w:r w:rsidRPr="002C7D8D">
              <w:rPr>
                <w:sz w:val="24"/>
                <w:szCs w:val="24"/>
                <w:lang w:val="ru-RU"/>
              </w:rPr>
              <w:t>Дети</w:t>
            </w:r>
            <w:r w:rsidRPr="002C7D8D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до</w:t>
            </w:r>
            <w:r w:rsidRPr="002C7D8D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4-х</w:t>
            </w:r>
            <w:r w:rsidRPr="002C7D8D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лет</w:t>
            </w:r>
            <w:r w:rsidRPr="002C7D8D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-</w:t>
            </w:r>
            <w:r w:rsidRPr="002C7D8D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при</w:t>
            </w:r>
            <w:r w:rsidRPr="002C7D8D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приобретении</w:t>
            </w:r>
            <w:r w:rsidRPr="002C7D8D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основных мест</w:t>
            </w:r>
            <w:r w:rsidRPr="002C7D8D">
              <w:rPr>
                <w:spacing w:val="8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в номере</w:t>
            </w:r>
          </w:p>
        </w:tc>
        <w:tc>
          <w:tcPr>
            <w:tcW w:w="5948" w:type="dxa"/>
            <w:gridSpan w:val="2"/>
          </w:tcPr>
          <w:p w:rsidR="00635B66" w:rsidRPr="002C7D8D" w:rsidRDefault="00635B66" w:rsidP="00E724D9">
            <w:pPr>
              <w:spacing w:before="1"/>
              <w:ind w:lef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C7D8D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850,00</w:t>
            </w:r>
          </w:p>
        </w:tc>
      </w:tr>
    </w:tbl>
    <w:p w:rsidR="00BA720E" w:rsidRDefault="00BA720E" w:rsidP="008075C3">
      <w:pPr>
        <w:pStyle w:val="a5"/>
        <w:rPr>
          <w:color w:val="000000" w:themeColor="text1"/>
        </w:rPr>
      </w:pPr>
    </w:p>
    <w:p w:rsidR="00BA720E" w:rsidRPr="002C7D8D" w:rsidRDefault="00BA720E" w:rsidP="00BA720E">
      <w:pPr>
        <w:pStyle w:val="a5"/>
        <w:shd w:val="clear" w:color="auto" w:fill="FFFF00"/>
        <w:rPr>
          <w:color w:val="000000" w:themeColor="text1"/>
        </w:rPr>
      </w:pPr>
      <w:r w:rsidRPr="002C7D8D">
        <w:rPr>
          <w:color w:val="000000" w:themeColor="text1"/>
        </w:rPr>
        <w:t>ТАРИФ: БИЗНЕС</w:t>
      </w:r>
      <w:r w:rsidRPr="002C7D8D">
        <w:rPr>
          <w:color w:val="000000" w:themeColor="text1"/>
          <w:spacing w:val="-1"/>
        </w:rPr>
        <w:t xml:space="preserve"> </w:t>
      </w:r>
      <w:r w:rsidRPr="002C7D8D">
        <w:rPr>
          <w:color w:val="000000" w:themeColor="text1"/>
          <w:spacing w:val="-10"/>
        </w:rPr>
        <w:t>+</w:t>
      </w:r>
    </w:p>
    <w:p w:rsidR="00BA720E" w:rsidRPr="002C7D8D" w:rsidRDefault="00BA720E" w:rsidP="00BA720E">
      <w:pPr>
        <w:pStyle w:val="a5"/>
        <w:shd w:val="clear" w:color="auto" w:fill="FFFF00"/>
        <w:rPr>
          <w:color w:val="000000" w:themeColor="text1"/>
        </w:rPr>
      </w:pPr>
      <w:r w:rsidRPr="002C7D8D">
        <w:rPr>
          <w:color w:val="000000" w:themeColor="text1"/>
        </w:rPr>
        <w:t>Период</w:t>
      </w:r>
      <w:r w:rsidRPr="002C7D8D">
        <w:rPr>
          <w:color w:val="000000" w:themeColor="text1"/>
          <w:spacing w:val="-5"/>
        </w:rPr>
        <w:t xml:space="preserve"> </w:t>
      </w:r>
      <w:r w:rsidRPr="002C7D8D">
        <w:rPr>
          <w:color w:val="000000" w:themeColor="text1"/>
        </w:rPr>
        <w:t>действия</w:t>
      </w:r>
      <w:r w:rsidRPr="002C7D8D">
        <w:rPr>
          <w:color w:val="000000" w:themeColor="text1"/>
          <w:spacing w:val="-2"/>
        </w:rPr>
        <w:t xml:space="preserve"> </w:t>
      </w:r>
      <w:r w:rsidRPr="002C7D8D">
        <w:rPr>
          <w:color w:val="000000" w:themeColor="text1"/>
        </w:rPr>
        <w:t>тарифов:</w:t>
      </w:r>
      <w:r w:rsidRPr="002C7D8D">
        <w:rPr>
          <w:color w:val="000000" w:themeColor="text1"/>
          <w:spacing w:val="-4"/>
        </w:rPr>
        <w:t xml:space="preserve"> </w:t>
      </w:r>
      <w:r w:rsidRPr="002C7D8D">
        <w:rPr>
          <w:color w:val="000000" w:themeColor="text1"/>
        </w:rPr>
        <w:t>01.05-31.10</w:t>
      </w:r>
      <w:r w:rsidRPr="002C7D8D">
        <w:rPr>
          <w:color w:val="000000" w:themeColor="text1"/>
          <w:spacing w:val="-2"/>
        </w:rPr>
        <w:t xml:space="preserve"> </w:t>
      </w:r>
      <w:r w:rsidRPr="002C7D8D">
        <w:rPr>
          <w:color w:val="000000" w:themeColor="text1"/>
        </w:rPr>
        <w:t>(пляжный</w:t>
      </w:r>
      <w:r w:rsidRPr="002C7D8D">
        <w:rPr>
          <w:color w:val="000000" w:themeColor="text1"/>
          <w:spacing w:val="-3"/>
        </w:rPr>
        <w:t xml:space="preserve"> </w:t>
      </w:r>
      <w:r w:rsidRPr="002C7D8D">
        <w:rPr>
          <w:color w:val="000000" w:themeColor="text1"/>
        </w:rPr>
        <w:t>сезон</w:t>
      </w:r>
      <w:r w:rsidRPr="002C7D8D">
        <w:rPr>
          <w:color w:val="000000" w:themeColor="text1"/>
          <w:spacing w:val="-3"/>
        </w:rPr>
        <w:t xml:space="preserve"> </w:t>
      </w:r>
      <w:r w:rsidRPr="002C7D8D">
        <w:rPr>
          <w:color w:val="000000" w:themeColor="text1"/>
          <w:spacing w:val="-2"/>
        </w:rPr>
        <w:t>2026)</w:t>
      </w:r>
    </w:p>
    <w:p w:rsidR="00BA720E" w:rsidRPr="002C7D8D" w:rsidRDefault="00BA720E" w:rsidP="00BA720E">
      <w:pPr>
        <w:pStyle w:val="a5"/>
        <w:spacing w:before="6" w:after="1"/>
        <w:rPr>
          <w:sz w:val="12"/>
        </w:rPr>
      </w:pP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9"/>
        <w:gridCol w:w="3130"/>
        <w:gridCol w:w="3090"/>
      </w:tblGrid>
      <w:tr w:rsidR="00BA720E" w:rsidRPr="002C7D8D" w:rsidTr="00E452F0">
        <w:trPr>
          <w:trHeight w:val="20"/>
        </w:trPr>
        <w:tc>
          <w:tcPr>
            <w:tcW w:w="3395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z w:val="24"/>
                <w:szCs w:val="24"/>
                <w:lang w:val="ru-RU"/>
              </w:rPr>
              <w:t>Тип</w:t>
            </w: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 xml:space="preserve"> размещения</w:t>
            </w:r>
          </w:p>
        </w:tc>
        <w:tc>
          <w:tcPr>
            <w:tcW w:w="2994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z w:val="24"/>
                <w:szCs w:val="24"/>
                <w:lang w:val="ru-RU"/>
              </w:rPr>
              <w:t>Стоимость/</w:t>
            </w:r>
            <w:r w:rsidRPr="002C7D8D">
              <w:rPr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 xml:space="preserve">руб./ </w:t>
            </w:r>
            <w:proofErr w:type="spellStart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сут</w:t>
            </w:r>
            <w:proofErr w:type="spellEnd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. /чел./</w:t>
            </w:r>
          </w:p>
          <w:p w:rsidR="00BA720E" w:rsidRPr="002C7D8D" w:rsidRDefault="00BA720E" w:rsidP="00E452F0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«Оздоровление»</w:t>
            </w:r>
          </w:p>
        </w:tc>
        <w:tc>
          <w:tcPr>
            <w:tcW w:w="2956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z w:val="24"/>
                <w:szCs w:val="24"/>
                <w:lang w:val="ru-RU"/>
              </w:rPr>
              <w:t>Стоимость/</w:t>
            </w:r>
            <w:r w:rsidRPr="002C7D8D">
              <w:rPr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 xml:space="preserve">руб./ </w:t>
            </w:r>
            <w:proofErr w:type="spellStart"/>
            <w:proofErr w:type="gramStart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сут</w:t>
            </w:r>
            <w:proofErr w:type="spellEnd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./</w:t>
            </w:r>
            <w:proofErr w:type="gramEnd"/>
            <w:r w:rsidRPr="002C7D8D">
              <w:rPr>
                <w:b/>
                <w:spacing w:val="-2"/>
                <w:sz w:val="24"/>
                <w:szCs w:val="24"/>
                <w:lang w:val="ru-RU"/>
              </w:rPr>
              <w:t xml:space="preserve"> чел./</w:t>
            </w:r>
          </w:p>
          <w:p w:rsidR="00BA720E" w:rsidRPr="002C7D8D" w:rsidRDefault="00BA720E" w:rsidP="00E452F0">
            <w:pPr>
              <w:pStyle w:val="TableParagraph"/>
              <w:ind w:left="0"/>
              <w:rPr>
                <w:b/>
                <w:sz w:val="24"/>
                <w:szCs w:val="24"/>
                <w:lang w:val="ru-RU"/>
              </w:rPr>
            </w:pPr>
            <w:r w:rsidRPr="002C7D8D">
              <w:rPr>
                <w:b/>
                <w:spacing w:val="-2"/>
                <w:sz w:val="24"/>
                <w:szCs w:val="24"/>
                <w:lang w:val="ru-RU"/>
              </w:rPr>
              <w:t>«Лечение»</w:t>
            </w:r>
          </w:p>
        </w:tc>
      </w:tr>
      <w:tr w:rsidR="00BA720E" w:rsidRPr="002C7D8D" w:rsidTr="00E452F0">
        <w:trPr>
          <w:trHeight w:val="20"/>
        </w:trPr>
        <w:tc>
          <w:tcPr>
            <w:tcW w:w="3395" w:type="dxa"/>
          </w:tcPr>
          <w:p w:rsidR="00BA720E" w:rsidRPr="002C7D8D" w:rsidRDefault="00BA720E" w:rsidP="00E452F0">
            <w:pPr>
              <w:pStyle w:val="TableParagraph"/>
              <w:ind w:left="0"/>
              <w:jc w:val="left"/>
              <w:rPr>
                <w:sz w:val="24"/>
                <w:szCs w:val="24"/>
                <w:lang w:val="ru-RU"/>
              </w:rPr>
            </w:pPr>
            <w:r w:rsidRPr="002C7D8D">
              <w:rPr>
                <w:sz w:val="24"/>
                <w:szCs w:val="24"/>
                <w:lang w:val="ru-RU"/>
              </w:rPr>
              <w:t>Одноместное</w:t>
            </w:r>
            <w:r w:rsidRPr="002C7D8D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размещение</w:t>
            </w:r>
            <w:r w:rsidRPr="002C7D8D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на</w:t>
            </w:r>
            <w:r w:rsidRPr="002C7D8D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 xml:space="preserve">основном </w:t>
            </w:r>
            <w:r w:rsidRPr="002C7D8D">
              <w:rPr>
                <w:spacing w:val="-4"/>
                <w:sz w:val="24"/>
                <w:szCs w:val="24"/>
                <w:lang w:val="ru-RU"/>
              </w:rPr>
              <w:t>месте</w:t>
            </w:r>
          </w:p>
        </w:tc>
        <w:tc>
          <w:tcPr>
            <w:tcW w:w="2994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5150,00</w:t>
            </w:r>
          </w:p>
        </w:tc>
        <w:tc>
          <w:tcPr>
            <w:tcW w:w="2956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5750,00</w:t>
            </w:r>
          </w:p>
        </w:tc>
      </w:tr>
      <w:tr w:rsidR="00BA720E" w:rsidRPr="002C7D8D" w:rsidTr="00E452F0">
        <w:trPr>
          <w:trHeight w:val="20"/>
        </w:trPr>
        <w:tc>
          <w:tcPr>
            <w:tcW w:w="3395" w:type="dxa"/>
          </w:tcPr>
          <w:p w:rsidR="00BA720E" w:rsidRPr="002C7D8D" w:rsidRDefault="00BA720E" w:rsidP="00E452F0">
            <w:pPr>
              <w:pStyle w:val="TableParagraph"/>
              <w:ind w:left="0"/>
              <w:jc w:val="left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Двухместное/ трехместное/ четырехмест</w:t>
            </w:r>
            <w:r w:rsidRPr="002C7D8D">
              <w:rPr>
                <w:sz w:val="24"/>
                <w:szCs w:val="24"/>
                <w:lang w:val="ru-RU"/>
              </w:rPr>
              <w:t>ное</w:t>
            </w:r>
            <w:r w:rsidRPr="002C7D8D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размещение</w:t>
            </w:r>
            <w:r w:rsidRPr="002C7D8D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на</w:t>
            </w:r>
            <w:r w:rsidRPr="002C7D8D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основном</w:t>
            </w:r>
            <w:r w:rsidRPr="002C7D8D">
              <w:rPr>
                <w:spacing w:val="-2"/>
                <w:sz w:val="24"/>
                <w:szCs w:val="24"/>
                <w:lang w:val="ru-RU"/>
              </w:rPr>
              <w:t xml:space="preserve"> месте</w:t>
            </w:r>
          </w:p>
        </w:tc>
        <w:tc>
          <w:tcPr>
            <w:tcW w:w="2994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4100,00</w:t>
            </w:r>
          </w:p>
        </w:tc>
        <w:tc>
          <w:tcPr>
            <w:tcW w:w="2956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4700,00</w:t>
            </w:r>
          </w:p>
        </w:tc>
      </w:tr>
      <w:tr w:rsidR="00BA720E" w:rsidRPr="002C7D8D" w:rsidTr="00E452F0">
        <w:trPr>
          <w:trHeight w:val="20"/>
        </w:trPr>
        <w:tc>
          <w:tcPr>
            <w:tcW w:w="3395" w:type="dxa"/>
          </w:tcPr>
          <w:p w:rsidR="00BA720E" w:rsidRPr="002C7D8D" w:rsidRDefault="00BA720E" w:rsidP="00E452F0">
            <w:pPr>
              <w:pStyle w:val="TableParagraph"/>
              <w:tabs>
                <w:tab w:val="left" w:pos="1530"/>
                <w:tab w:val="left" w:pos="2020"/>
                <w:tab w:val="left" w:pos="3863"/>
              </w:tabs>
              <w:ind w:left="0"/>
              <w:jc w:val="left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 xml:space="preserve">Размещение </w:t>
            </w:r>
            <w:r w:rsidRPr="002C7D8D">
              <w:rPr>
                <w:spacing w:val="-6"/>
                <w:sz w:val="24"/>
                <w:szCs w:val="24"/>
                <w:lang w:val="ru-RU"/>
              </w:rPr>
              <w:t xml:space="preserve">на </w:t>
            </w:r>
            <w:r w:rsidRPr="002C7D8D">
              <w:rPr>
                <w:spacing w:val="-2"/>
                <w:sz w:val="24"/>
                <w:szCs w:val="24"/>
                <w:lang w:val="ru-RU"/>
              </w:rPr>
              <w:t>дополнительном</w:t>
            </w:r>
            <w:r w:rsidRPr="002C7D8D">
              <w:rPr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pacing w:val="-2"/>
                <w:sz w:val="24"/>
                <w:szCs w:val="24"/>
                <w:lang w:val="ru-RU"/>
              </w:rPr>
              <w:t xml:space="preserve">месте </w:t>
            </w:r>
            <w:r w:rsidRPr="002C7D8D">
              <w:rPr>
                <w:sz w:val="24"/>
                <w:szCs w:val="24"/>
                <w:lang w:val="ru-RU"/>
              </w:rPr>
              <w:t>(взрослый или ребенок: от 4-х до 12-ти лет)</w:t>
            </w:r>
          </w:p>
        </w:tc>
        <w:tc>
          <w:tcPr>
            <w:tcW w:w="2994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3050,00</w:t>
            </w:r>
          </w:p>
        </w:tc>
        <w:tc>
          <w:tcPr>
            <w:tcW w:w="2956" w:type="dxa"/>
          </w:tcPr>
          <w:p w:rsidR="00BA720E" w:rsidRPr="002C7D8D" w:rsidRDefault="00BA720E" w:rsidP="00E452F0">
            <w:pPr>
              <w:pStyle w:val="TableParagraph"/>
              <w:ind w:left="0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3650,00</w:t>
            </w:r>
          </w:p>
        </w:tc>
      </w:tr>
      <w:tr w:rsidR="00BA720E" w:rsidRPr="002C7D8D" w:rsidTr="00E452F0">
        <w:trPr>
          <w:trHeight w:val="20"/>
        </w:trPr>
        <w:tc>
          <w:tcPr>
            <w:tcW w:w="3395" w:type="dxa"/>
          </w:tcPr>
          <w:p w:rsidR="00BA720E" w:rsidRPr="002C7D8D" w:rsidRDefault="00BA720E" w:rsidP="00E452F0">
            <w:pPr>
              <w:pStyle w:val="TableParagraph"/>
              <w:ind w:left="0"/>
              <w:jc w:val="left"/>
              <w:rPr>
                <w:sz w:val="24"/>
                <w:szCs w:val="24"/>
                <w:lang w:val="ru-RU"/>
              </w:rPr>
            </w:pPr>
            <w:r w:rsidRPr="002C7D8D">
              <w:rPr>
                <w:sz w:val="24"/>
                <w:szCs w:val="24"/>
                <w:lang w:val="ru-RU"/>
              </w:rPr>
              <w:t>Дети</w:t>
            </w:r>
            <w:r w:rsidRPr="002C7D8D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до</w:t>
            </w:r>
            <w:r w:rsidRPr="002C7D8D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4-х</w:t>
            </w:r>
            <w:r w:rsidRPr="002C7D8D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лет</w:t>
            </w:r>
            <w:r w:rsidRPr="002C7D8D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-</w:t>
            </w:r>
            <w:r w:rsidRPr="002C7D8D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при</w:t>
            </w:r>
            <w:r w:rsidRPr="002C7D8D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приобретении</w:t>
            </w:r>
            <w:r w:rsidRPr="002C7D8D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основных мест</w:t>
            </w:r>
            <w:r w:rsidRPr="002C7D8D">
              <w:rPr>
                <w:spacing w:val="80"/>
                <w:sz w:val="24"/>
                <w:szCs w:val="24"/>
                <w:lang w:val="ru-RU"/>
              </w:rPr>
              <w:t xml:space="preserve"> </w:t>
            </w:r>
            <w:r w:rsidRPr="002C7D8D">
              <w:rPr>
                <w:sz w:val="24"/>
                <w:szCs w:val="24"/>
                <w:lang w:val="ru-RU"/>
              </w:rPr>
              <w:t>в номере</w:t>
            </w:r>
          </w:p>
        </w:tc>
        <w:tc>
          <w:tcPr>
            <w:tcW w:w="5950" w:type="dxa"/>
            <w:gridSpan w:val="2"/>
          </w:tcPr>
          <w:p w:rsidR="00BA720E" w:rsidRPr="002C7D8D" w:rsidRDefault="00BA720E" w:rsidP="00E452F0">
            <w:pPr>
              <w:pStyle w:val="TableParagraph"/>
              <w:ind w:left="0"/>
              <w:rPr>
                <w:sz w:val="24"/>
                <w:szCs w:val="24"/>
                <w:lang w:val="ru-RU"/>
              </w:rPr>
            </w:pPr>
            <w:r w:rsidRPr="002C7D8D">
              <w:rPr>
                <w:spacing w:val="-2"/>
                <w:sz w:val="24"/>
                <w:szCs w:val="24"/>
                <w:lang w:val="ru-RU"/>
              </w:rPr>
              <w:t>1500,00</w:t>
            </w:r>
          </w:p>
        </w:tc>
      </w:tr>
    </w:tbl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</w:p>
    <w:p w:rsidR="007F6E14" w:rsidRPr="007F6E14" w:rsidRDefault="008075C3" w:rsidP="007F6E14">
      <w:pPr>
        <w:widowControl w:val="0"/>
        <w:tabs>
          <w:tab w:val="left" w:pos="851"/>
        </w:tabs>
        <w:autoSpaceDE w:val="0"/>
        <w:autoSpaceDN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ПРОГРАММА</w:t>
      </w:r>
      <w:r w:rsidR="007F6E14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 xml:space="preserve"> «Оздоровление»</w:t>
      </w:r>
    </w:p>
    <w:p w:rsidR="008E2262" w:rsidRPr="007F6E14" w:rsidRDefault="008E2262" w:rsidP="008E2262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для тарифа </w:t>
      </w:r>
      <w:r w:rsidRPr="008075C3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СТАНДАРТ+</w:t>
      </w:r>
      <w:r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проживание в номере категории стандарт на дополнительных территориях Санатория «Славутич» (9,10, 11 корпуса)</w:t>
      </w:r>
      <w:r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;</w:t>
      </w:r>
    </w:p>
    <w:p w:rsidR="007F6E14" w:rsidRPr="008075C3" w:rsidRDefault="008075C3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для тарифа </w:t>
      </w:r>
      <w:r w:rsidRPr="007F6E14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БИЗНЕС +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проживание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7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номере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7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выбранной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категории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1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(Бизнес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6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или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Комфорт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(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зависимости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от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занятости),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5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т.е.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3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улучшенная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планировка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3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и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5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ремонт) в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3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корпусе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4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на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территории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3"/>
          <w:kern w:val="0"/>
          <w:sz w:val="24"/>
          <w:szCs w:val="24"/>
          <w14:ligatures w14:val="none"/>
        </w:rPr>
        <w:t xml:space="preserve"> 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хвойного</w:t>
      </w:r>
      <w:r w:rsidR="007F6E14" w:rsidRPr="002C7D8D"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 парка;</w:t>
      </w:r>
    </w:p>
    <w:p w:rsidR="007F6E14" w:rsidRPr="002C7D8D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3-х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разовое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питание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"шведский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стол"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>;</w:t>
      </w:r>
    </w:p>
    <w:p w:rsidR="007F6E14" w:rsidRPr="002C7D8D" w:rsidRDefault="007F6E14" w:rsidP="007F6E14">
      <w:pPr>
        <w:widowControl w:val="0"/>
        <w:numPr>
          <w:ilvl w:val="0"/>
          <w:numId w:val="2"/>
        </w:numPr>
        <w:tabs>
          <w:tab w:val="left" w:pos="283"/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пользование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открытым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подогреваемым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бассейном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(3-й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корпус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санатория)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круглый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год; открытым подогреваемым сезонным бассейном на территории 1,2 корпусов и открытым климатическим сезонным бассейном с 01.05 до 30.09;</w:t>
      </w:r>
    </w:p>
    <w:p w:rsidR="007F6E14" w:rsidRPr="002C7D8D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пользование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7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пляжный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7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комплексом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6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>(летом);</w:t>
      </w:r>
    </w:p>
    <w:p w:rsidR="007F6E14" w:rsidRPr="002C7D8D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пользование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8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инфраструктурой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6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всех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6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корпусов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6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>санатория;</w:t>
      </w:r>
    </w:p>
    <w:p w:rsidR="007F6E14" w:rsidRPr="002C7D8D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трансферы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7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между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корпусами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(круглогодично),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на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пляж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6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>(летом);</w:t>
      </w:r>
    </w:p>
    <w:p w:rsidR="007F6E14" w:rsidRPr="002C7D8D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развлечения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активности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на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территории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>отеля;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lastRenderedPageBreak/>
        <w:t>при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7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размещении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от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7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дней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период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межсезонья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включена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минимум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1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 xml:space="preserve"> экскурсия</w:t>
      </w:r>
      <w:r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>;</w:t>
      </w:r>
    </w:p>
    <w:p w:rsidR="007F6E14" w:rsidRPr="002C7D8D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color w:val="000000" w:themeColor="text1"/>
          <w:spacing w:val="-2"/>
          <w:kern w:val="0"/>
          <w:sz w:val="24"/>
          <w14:ligatures w14:val="none"/>
        </w:rPr>
        <w:t>путевка «Оздоровление» приобретается при бронировании от 5-ти суток и более</w:t>
      </w:r>
      <w:r w:rsidRPr="007F6E14">
        <w:rPr>
          <w:rFonts w:ascii="Times New Roman" w:eastAsia="Times New Roman" w:hAnsi="Times New Roman" w:cs="Times New Roman"/>
          <w:color w:val="000000" w:themeColor="text1"/>
          <w:spacing w:val="-2"/>
          <w:kern w:val="0"/>
          <w:sz w:val="24"/>
          <w14:ligatures w14:val="none"/>
        </w:rPr>
        <w:t>.</w:t>
      </w:r>
    </w:p>
    <w:p w:rsidR="002C7D8D" w:rsidRDefault="002C7D8D" w:rsidP="002C7D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E14" w:rsidRDefault="008075C3" w:rsidP="007F6E14">
      <w:pPr>
        <w:widowControl w:val="0"/>
        <w:tabs>
          <w:tab w:val="left" w:pos="851"/>
        </w:tabs>
        <w:autoSpaceDE w:val="0"/>
        <w:autoSpaceDN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ПРОГРАММА</w:t>
      </w:r>
      <w:r w:rsidR="007F6E14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 xml:space="preserve"> «Лечение»</w:t>
      </w:r>
    </w:p>
    <w:p w:rsidR="008E2262" w:rsidRPr="007F6E14" w:rsidRDefault="008E2262" w:rsidP="008E2262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для тарифа </w:t>
      </w:r>
      <w:r w:rsidRPr="008075C3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СТАНДАРТ+</w:t>
      </w:r>
      <w:r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проживание в номере категории стандарт на дополнительных территориях Санатория «Славутич» (9,10, 11 корпуса)</w:t>
      </w:r>
      <w:r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;</w:t>
      </w:r>
    </w:p>
    <w:p w:rsidR="008075C3" w:rsidRPr="008075C3" w:rsidRDefault="008075C3" w:rsidP="008075C3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для тарифа </w:t>
      </w:r>
      <w:r w:rsidRPr="007F6E14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  <w:t>БИЗНЕС +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проживание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7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номере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7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выбранной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категории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1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(Бизнес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6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или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Комфорт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4"/>
          <w:kern w:val="0"/>
          <w:sz w:val="24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(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зависимости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3"/>
          <w:kern w:val="0"/>
          <w:sz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color w:val="000000" w:themeColor="text1"/>
          <w:spacing w:val="-5"/>
          <w:kern w:val="0"/>
          <w:sz w:val="24"/>
          <w14:ligatures w14:val="none"/>
        </w:rPr>
        <w:t xml:space="preserve">от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занятости),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5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т.е.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3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улучшенная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планировка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3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и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5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ремонт) в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3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корпусе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4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на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территории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3"/>
          <w:kern w:val="0"/>
          <w:sz w:val="24"/>
          <w:szCs w:val="24"/>
          <w14:ligatures w14:val="none"/>
        </w:rPr>
        <w:t xml:space="preserve"> 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none"/>
        </w:rPr>
        <w:t>хвойного</w:t>
      </w:r>
      <w:r w:rsidRPr="002C7D8D">
        <w:rPr>
          <w:rFonts w:ascii="Times New Roman" w:eastAsia="Times New Roman" w:hAnsi="Times New Roman" w:cs="Times New Roman"/>
          <w:bCs/>
          <w:color w:val="000000" w:themeColor="text1"/>
          <w:spacing w:val="-2"/>
          <w:kern w:val="0"/>
          <w:sz w:val="24"/>
          <w:szCs w:val="24"/>
          <w14:ligatures w14:val="none"/>
        </w:rPr>
        <w:t xml:space="preserve"> парка;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3-х разовое питание "шведский стол";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аналогичные услуги, как и в тарифе «Оздоровление» (бассейны, пляж, трансферы, развлечения, активности и т.д.);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лечебная программа согласно рекомендации терапевта на выбор на основании санаторно-курортной карты («Свободное дыхание», «Здоровый позвоночник», «Здоровое сердце» и др.);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кислородный коктейль, ежедневно по расписанию;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прием щелочной воды, ежедневно по расписанию;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путевка «Лечение» приобретается при бронировании от 7-ми суток и более.</w:t>
      </w:r>
    </w:p>
    <w:p w:rsidR="00500595" w:rsidRPr="00BA720E" w:rsidRDefault="00500595" w:rsidP="00BA720E">
      <w:pPr>
        <w:widowControl w:val="0"/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</w:p>
    <w:p w:rsidR="00BA720E" w:rsidRDefault="00BA720E" w:rsidP="00BA720E">
      <w:pPr>
        <w:widowControl w:val="0"/>
        <w:shd w:val="clear" w:color="auto" w:fill="FFFF00"/>
        <w:tabs>
          <w:tab w:val="left" w:pos="851"/>
        </w:tabs>
        <w:autoSpaceDE w:val="0"/>
        <w:autoSpaceDN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Инфраструктура</w:t>
      </w:r>
      <w:r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Санатори</w:t>
      </w:r>
      <w:r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я</w:t>
      </w:r>
      <w:r w:rsidRPr="007F6E14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 xml:space="preserve"> «Славутич»</w:t>
      </w:r>
    </w:p>
    <w:p w:rsidR="00BA720E" w:rsidRPr="00500595" w:rsidRDefault="00BA720E" w:rsidP="00BA720E">
      <w:pPr>
        <w:widowControl w:val="0"/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  <w:r w:rsidRPr="00500595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Санаторий «Славутич» - круглогодичный современный оздоровительный комплекс, расположенный в 15-ти минутах ходьбы от моря в окружении реликтовых вечнозеленых парков в центре г. Алушта, в Крыму. 4 открытых </w:t>
      </w:r>
      <w:proofErr w:type="spellStart"/>
      <w:r w:rsidRPr="00500595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аквазоны</w:t>
      </w:r>
      <w:proofErr w:type="spellEnd"/>
      <w:r w:rsidRPr="00500595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, 11 лечебных программ в медицинских центрах, развлечения для отдыха всей семьи. Чистый воздух морского бриза и горных заповедных лесов, изобилие солнца и фитонцидов создают целительный микроклимат для восстановления здоровья и жизненной энергии на круглый год.</w:t>
      </w:r>
    </w:p>
    <w:p w:rsidR="00BA720E" w:rsidRDefault="00BA720E" w:rsidP="00BA720E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</w:p>
    <w:p w:rsidR="00BA720E" w:rsidRPr="007F6E14" w:rsidRDefault="00BA720E" w:rsidP="00BA720E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4</w:t>
      </w:r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открытых</w:t>
      </w:r>
      <w:r w:rsidRPr="007F6E14">
        <w:rPr>
          <w:rFonts w:ascii="Times New Roman" w:eastAsia="Times New Roman" w:hAnsi="Times New Roman" w:cs="Times New Roman"/>
          <w:b/>
          <w:bCs/>
          <w:spacing w:val="-1"/>
          <w:kern w:val="0"/>
          <w:sz w:val="24"/>
          <w:szCs w:val="24"/>
          <w14:ligatures w14:val="none"/>
        </w:rPr>
        <w:t xml:space="preserve"> </w:t>
      </w:r>
      <w:proofErr w:type="spellStart"/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аквазоны</w:t>
      </w:r>
      <w:proofErr w:type="spellEnd"/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:</w:t>
      </w:r>
      <w:r w:rsidRPr="00500595">
        <w:rPr>
          <w:noProof/>
        </w:rPr>
        <w:t xml:space="preserve"> 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открытый круглогодичный подогреваемый бассейн (28С), 3-ий корпус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сезонный подогреваемый бассейн с детской зоной, 1,2 корпус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сезонный климатический бассейн, 4,5 корпус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сезонный климатический бассейн, 10,11 корпус</w:t>
      </w:r>
    </w:p>
    <w:p w:rsidR="00BA720E" w:rsidRPr="007F6E14" w:rsidRDefault="00BA720E" w:rsidP="00BA720E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Благоустроенные</w:t>
      </w:r>
      <w:r w:rsidRPr="007F6E14">
        <w:rPr>
          <w:rFonts w:ascii="Times New Roman" w:eastAsia="Times New Roman" w:hAnsi="Times New Roman" w:cs="Times New Roman"/>
          <w:b/>
          <w:bCs/>
          <w:spacing w:val="-9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территории: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живописная парковая зона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реликтовый вечнозеленый парк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7 собственных карт пляжа, с организованными трансферами к пляжам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2 медицинских центра, более 100 квалифицированных медицинских работников, кабинет косметологии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детская игровая комната HAPPY KIDS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летние детские площадки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баскетбольная площадка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волейбольное поле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танцевальная площадка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ресторан PROBKA, барбекю бар, фитобар, ресторан «Библиотека» в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спа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-отеле «Дачи»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СПА-центр в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спа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-отеле «Дачи»: 3 банные культуры и джакузи-купель.</w:t>
      </w:r>
    </w:p>
    <w:p w:rsidR="00BA720E" w:rsidRDefault="00BA720E" w:rsidP="00BA720E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</w:p>
    <w:p w:rsidR="00BA720E" w:rsidRPr="007F6E14" w:rsidRDefault="00BA720E" w:rsidP="00BA720E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Активности</w:t>
      </w:r>
      <w:r w:rsidRPr="007F6E14">
        <w:rPr>
          <w:rFonts w:ascii="Times New Roman" w:eastAsia="Times New Roman" w:hAnsi="Times New Roman" w:cs="Times New Roman"/>
          <w:b/>
          <w:bCs/>
          <w:spacing w:val="-4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и</w:t>
      </w:r>
      <w:r w:rsidRPr="007F6E14">
        <w:rPr>
          <w:rFonts w:ascii="Times New Roman" w:eastAsia="Times New Roman" w:hAnsi="Times New Roman" w:cs="Times New Roman"/>
          <w:b/>
          <w:bCs/>
          <w:spacing w:val="-3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развлечения,</w:t>
      </w:r>
      <w:r w:rsidRPr="007F6E14">
        <w:rPr>
          <w:rFonts w:ascii="Times New Roman" w:eastAsia="Times New Roman" w:hAnsi="Times New Roman" w:cs="Times New Roman"/>
          <w:b/>
          <w:bCs/>
          <w:spacing w:val="-3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услуги: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детская и взрослая анимация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организация экскурсий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организация трансферов</w:t>
      </w:r>
    </w:p>
    <w:p w:rsidR="00BA720E" w:rsidRDefault="00BA720E" w:rsidP="00BA720E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</w:p>
    <w:p w:rsidR="00BA720E" w:rsidRPr="007F6E14" w:rsidRDefault="00BA720E" w:rsidP="00BA720E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lastRenderedPageBreak/>
        <w:t>Медицинский</w:t>
      </w:r>
      <w:r w:rsidRPr="007F6E14">
        <w:rPr>
          <w:rFonts w:ascii="Times New Roman" w:eastAsia="Times New Roman" w:hAnsi="Times New Roman" w:cs="Times New Roman"/>
          <w:b/>
          <w:bCs/>
          <w:spacing w:val="-5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блок: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11 лечебных программ: лечение органов дыхания, сердечно-сосудистой системы, опорно-двигательного аппарата, нервной системы, детокс, повышение иммунитета,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восстановление после COVID-19,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check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up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#1 базовый и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check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up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#2 расширенный,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check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up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#3 максимальный, стройный силуэт,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Spa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программа «Красота и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Relax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»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Эстетическая косметология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Индивидуальная программа лечения на основе результатов диагностики</w:t>
      </w:r>
    </w:p>
    <w:p w:rsidR="00BA720E" w:rsidRPr="007F6E14" w:rsidRDefault="00BA720E" w:rsidP="00BA720E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Лицензированные специалисты</w:t>
      </w:r>
    </w:p>
    <w:p w:rsidR="007F6E14" w:rsidRDefault="001C1EE7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noProof/>
        </w:rPr>
        <w:drawing>
          <wp:inline distT="0" distB="0" distL="0" distR="0" wp14:anchorId="3EF156E6" wp14:editId="4B9F7BC3">
            <wp:extent cx="6209665" cy="6209665"/>
            <wp:effectExtent l="0" t="0" r="63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620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20E"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14:ligatures w14:val="none"/>
        </w:rPr>
        <w:lastRenderedPageBreak/>
        <w:drawing>
          <wp:inline distT="0" distB="0" distL="0" distR="0" wp14:anchorId="66E11693">
            <wp:extent cx="5883839" cy="3326130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452" cy="3329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14:ligatures w14:val="none"/>
        </w:rPr>
        <w:drawing>
          <wp:inline distT="0" distB="0" distL="0" distR="0" wp14:anchorId="04D5FC9B">
            <wp:extent cx="5826700" cy="32785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073" cy="3283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350396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350396" w:rsidRDefault="001C1EE7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noProof/>
        </w:rPr>
        <w:lastRenderedPageBreak/>
        <w:drawing>
          <wp:inline distT="0" distB="0" distL="0" distR="0">
            <wp:extent cx="4781550" cy="4781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396" w:rsidRDefault="00CC105F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noProof/>
        </w:rPr>
        <w:drawing>
          <wp:inline distT="0" distB="0" distL="0" distR="0" wp14:anchorId="7C34F703" wp14:editId="16F515CB">
            <wp:extent cx="4067175" cy="40671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396" w:rsidRDefault="00CC105F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8FE00C8" wp14:editId="4370EA06">
            <wp:extent cx="5829300" cy="328537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12" cy="3306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105F" w:rsidRDefault="00CC105F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bookmarkStart w:id="1" w:name="_GoBack"/>
      <w:bookmarkEnd w:id="1"/>
      <w:r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14:ligatures w14:val="none"/>
        </w:rPr>
        <w:drawing>
          <wp:inline distT="0" distB="0" distL="0" distR="0" wp14:anchorId="52F8A8F4">
            <wp:extent cx="5900116" cy="3373696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179" cy="3386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-24764</wp:posOffset>
            </wp:positionV>
            <wp:extent cx="5978467" cy="4314190"/>
            <wp:effectExtent l="0" t="0" r="3810" b="0"/>
            <wp:wrapNone/>
            <wp:docPr id="69" name="Imag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148" cy="432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720E" w:rsidRPr="007F6E14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sectPr w:rsidR="00BA720E" w:rsidRPr="007F6E14" w:rsidSect="00C371DE">
      <w:pgSz w:w="11906" w:h="16838"/>
      <w:pgMar w:top="1134" w:right="851" w:bottom="1134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D121EB5"/>
    <w:multiLevelType w:val="hybridMultilevel"/>
    <w:tmpl w:val="55FAB20E"/>
    <w:lvl w:ilvl="0" w:tplc="763EBA66">
      <w:numFmt w:val="bullet"/>
      <w:lvlText w:val=""/>
      <w:lvlJc w:val="left"/>
      <w:pPr>
        <w:ind w:left="1287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DDC68A2">
      <w:numFmt w:val="bullet"/>
      <w:lvlText w:val="•"/>
      <w:lvlJc w:val="left"/>
      <w:pPr>
        <w:ind w:left="2257" w:hanging="360"/>
      </w:pPr>
      <w:rPr>
        <w:rFonts w:hint="default"/>
        <w:lang w:val="ru-RU" w:eastAsia="en-US" w:bidi="ar-SA"/>
      </w:rPr>
    </w:lvl>
    <w:lvl w:ilvl="2" w:tplc="9D6CD50E">
      <w:numFmt w:val="bullet"/>
      <w:lvlText w:val="•"/>
      <w:lvlJc w:val="left"/>
      <w:pPr>
        <w:ind w:left="3235" w:hanging="360"/>
      </w:pPr>
      <w:rPr>
        <w:rFonts w:hint="default"/>
        <w:lang w:val="ru-RU" w:eastAsia="en-US" w:bidi="ar-SA"/>
      </w:rPr>
    </w:lvl>
    <w:lvl w:ilvl="3" w:tplc="F3C8C8AC">
      <w:numFmt w:val="bullet"/>
      <w:lvlText w:val="•"/>
      <w:lvlJc w:val="left"/>
      <w:pPr>
        <w:ind w:left="4213" w:hanging="360"/>
      </w:pPr>
      <w:rPr>
        <w:rFonts w:hint="default"/>
        <w:lang w:val="ru-RU" w:eastAsia="en-US" w:bidi="ar-SA"/>
      </w:rPr>
    </w:lvl>
    <w:lvl w:ilvl="4" w:tplc="EC669232">
      <w:numFmt w:val="bullet"/>
      <w:lvlText w:val="•"/>
      <w:lvlJc w:val="left"/>
      <w:pPr>
        <w:ind w:left="5190" w:hanging="360"/>
      </w:pPr>
      <w:rPr>
        <w:rFonts w:hint="default"/>
        <w:lang w:val="ru-RU" w:eastAsia="en-US" w:bidi="ar-SA"/>
      </w:rPr>
    </w:lvl>
    <w:lvl w:ilvl="5" w:tplc="2272D8FC">
      <w:numFmt w:val="bullet"/>
      <w:lvlText w:val="•"/>
      <w:lvlJc w:val="left"/>
      <w:pPr>
        <w:ind w:left="6168" w:hanging="360"/>
      </w:pPr>
      <w:rPr>
        <w:rFonts w:hint="default"/>
        <w:lang w:val="ru-RU" w:eastAsia="en-US" w:bidi="ar-SA"/>
      </w:rPr>
    </w:lvl>
    <w:lvl w:ilvl="6" w:tplc="E6060B28">
      <w:numFmt w:val="bullet"/>
      <w:lvlText w:val="•"/>
      <w:lvlJc w:val="left"/>
      <w:pPr>
        <w:ind w:left="7146" w:hanging="360"/>
      </w:pPr>
      <w:rPr>
        <w:rFonts w:hint="default"/>
        <w:lang w:val="ru-RU" w:eastAsia="en-US" w:bidi="ar-SA"/>
      </w:rPr>
    </w:lvl>
    <w:lvl w:ilvl="7" w:tplc="47667662">
      <w:numFmt w:val="bullet"/>
      <w:lvlText w:val="•"/>
      <w:lvlJc w:val="left"/>
      <w:pPr>
        <w:ind w:left="8124" w:hanging="360"/>
      </w:pPr>
      <w:rPr>
        <w:rFonts w:hint="default"/>
        <w:lang w:val="ru-RU" w:eastAsia="en-US" w:bidi="ar-SA"/>
      </w:rPr>
    </w:lvl>
    <w:lvl w:ilvl="8" w:tplc="1812D8AC">
      <w:numFmt w:val="bullet"/>
      <w:lvlText w:val="•"/>
      <w:lvlJc w:val="left"/>
      <w:pPr>
        <w:ind w:left="9101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6D440F2E"/>
    <w:multiLevelType w:val="hybridMultilevel"/>
    <w:tmpl w:val="2DC06470"/>
    <w:lvl w:ilvl="0" w:tplc="ADBA67FE">
      <w:numFmt w:val="bullet"/>
      <w:lvlText w:val=""/>
      <w:lvlJc w:val="left"/>
      <w:pPr>
        <w:ind w:left="283" w:hanging="359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E9A29DA">
      <w:numFmt w:val="bullet"/>
      <w:lvlText w:val=""/>
      <w:lvlJc w:val="left"/>
      <w:pPr>
        <w:ind w:left="1287" w:hanging="360"/>
      </w:pPr>
      <w:rPr>
        <w:rFonts w:ascii="Wingdings" w:eastAsia="Wingdings" w:hAnsi="Wingdings" w:cs="Wingdings" w:hint="default"/>
        <w:spacing w:val="0"/>
        <w:w w:val="100"/>
        <w:lang w:val="ru-RU" w:eastAsia="en-US" w:bidi="ar-SA"/>
      </w:rPr>
    </w:lvl>
    <w:lvl w:ilvl="2" w:tplc="08121220">
      <w:numFmt w:val="bullet"/>
      <w:lvlText w:val="•"/>
      <w:lvlJc w:val="left"/>
      <w:pPr>
        <w:ind w:left="2366" w:hanging="360"/>
      </w:pPr>
      <w:rPr>
        <w:rFonts w:hint="default"/>
        <w:lang w:val="ru-RU" w:eastAsia="en-US" w:bidi="ar-SA"/>
      </w:rPr>
    </w:lvl>
    <w:lvl w:ilvl="3" w:tplc="D74C143A">
      <w:numFmt w:val="bullet"/>
      <w:lvlText w:val="•"/>
      <w:lvlJc w:val="left"/>
      <w:pPr>
        <w:ind w:left="3452" w:hanging="360"/>
      </w:pPr>
      <w:rPr>
        <w:rFonts w:hint="default"/>
        <w:lang w:val="ru-RU" w:eastAsia="en-US" w:bidi="ar-SA"/>
      </w:rPr>
    </w:lvl>
    <w:lvl w:ilvl="4" w:tplc="5DEA4F9A">
      <w:numFmt w:val="bullet"/>
      <w:lvlText w:val="•"/>
      <w:lvlJc w:val="left"/>
      <w:pPr>
        <w:ind w:left="4539" w:hanging="360"/>
      </w:pPr>
      <w:rPr>
        <w:rFonts w:hint="default"/>
        <w:lang w:val="ru-RU" w:eastAsia="en-US" w:bidi="ar-SA"/>
      </w:rPr>
    </w:lvl>
    <w:lvl w:ilvl="5" w:tplc="17825766">
      <w:numFmt w:val="bullet"/>
      <w:lvlText w:val="•"/>
      <w:lvlJc w:val="left"/>
      <w:pPr>
        <w:ind w:left="5625" w:hanging="360"/>
      </w:pPr>
      <w:rPr>
        <w:rFonts w:hint="default"/>
        <w:lang w:val="ru-RU" w:eastAsia="en-US" w:bidi="ar-SA"/>
      </w:rPr>
    </w:lvl>
    <w:lvl w:ilvl="6" w:tplc="785AACFA">
      <w:numFmt w:val="bullet"/>
      <w:lvlText w:val="•"/>
      <w:lvlJc w:val="left"/>
      <w:pPr>
        <w:ind w:left="6711" w:hanging="360"/>
      </w:pPr>
      <w:rPr>
        <w:rFonts w:hint="default"/>
        <w:lang w:val="ru-RU" w:eastAsia="en-US" w:bidi="ar-SA"/>
      </w:rPr>
    </w:lvl>
    <w:lvl w:ilvl="7" w:tplc="7BACE86E">
      <w:numFmt w:val="bullet"/>
      <w:lvlText w:val="•"/>
      <w:lvlJc w:val="left"/>
      <w:pPr>
        <w:ind w:left="7798" w:hanging="360"/>
      </w:pPr>
      <w:rPr>
        <w:rFonts w:hint="default"/>
        <w:lang w:val="ru-RU" w:eastAsia="en-US" w:bidi="ar-SA"/>
      </w:rPr>
    </w:lvl>
    <w:lvl w:ilvl="8" w:tplc="5A166FA4">
      <w:numFmt w:val="bullet"/>
      <w:lvlText w:val="•"/>
      <w:lvlJc w:val="left"/>
      <w:pPr>
        <w:ind w:left="8884" w:hanging="360"/>
      </w:pPr>
      <w:rPr>
        <w:rFonts w:hint="default"/>
        <w:lang w:val="ru-RU" w:eastAsia="en-US" w:bidi="ar-SA"/>
      </w:rPr>
    </w:lvl>
  </w:abstractNum>
  <w:abstractNum w:abstractNumId="2" w15:restartNumberingAfterBreak="0">
    <w:nsid w:val="7ED32B8C"/>
    <w:multiLevelType w:val="hybridMultilevel"/>
    <w:tmpl w:val="C1046F62"/>
    <w:lvl w:ilvl="0" w:tplc="F03A942C">
      <w:numFmt w:val="bullet"/>
      <w:lvlText w:val=""/>
      <w:lvlJc w:val="left"/>
      <w:pPr>
        <w:ind w:left="283" w:hanging="359"/>
      </w:pPr>
      <w:rPr>
        <w:rFonts w:ascii="Symbol" w:eastAsia="Wingdings" w:hAnsi="Symbol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E9A29DA">
      <w:numFmt w:val="bullet"/>
      <w:lvlText w:val=""/>
      <w:lvlJc w:val="left"/>
      <w:pPr>
        <w:ind w:left="1287" w:hanging="360"/>
      </w:pPr>
      <w:rPr>
        <w:rFonts w:ascii="Wingdings" w:eastAsia="Wingdings" w:hAnsi="Wingdings" w:cs="Wingdings" w:hint="default"/>
        <w:spacing w:val="0"/>
        <w:w w:val="100"/>
        <w:lang w:val="ru-RU" w:eastAsia="en-US" w:bidi="ar-SA"/>
      </w:rPr>
    </w:lvl>
    <w:lvl w:ilvl="2" w:tplc="08121220">
      <w:numFmt w:val="bullet"/>
      <w:lvlText w:val="•"/>
      <w:lvlJc w:val="left"/>
      <w:pPr>
        <w:ind w:left="2366" w:hanging="360"/>
      </w:pPr>
      <w:rPr>
        <w:rFonts w:hint="default"/>
        <w:lang w:val="ru-RU" w:eastAsia="en-US" w:bidi="ar-SA"/>
      </w:rPr>
    </w:lvl>
    <w:lvl w:ilvl="3" w:tplc="D74C143A">
      <w:numFmt w:val="bullet"/>
      <w:lvlText w:val="•"/>
      <w:lvlJc w:val="left"/>
      <w:pPr>
        <w:ind w:left="3452" w:hanging="360"/>
      </w:pPr>
      <w:rPr>
        <w:rFonts w:hint="default"/>
        <w:lang w:val="ru-RU" w:eastAsia="en-US" w:bidi="ar-SA"/>
      </w:rPr>
    </w:lvl>
    <w:lvl w:ilvl="4" w:tplc="5DEA4F9A">
      <w:numFmt w:val="bullet"/>
      <w:lvlText w:val="•"/>
      <w:lvlJc w:val="left"/>
      <w:pPr>
        <w:ind w:left="4539" w:hanging="360"/>
      </w:pPr>
      <w:rPr>
        <w:rFonts w:hint="default"/>
        <w:lang w:val="ru-RU" w:eastAsia="en-US" w:bidi="ar-SA"/>
      </w:rPr>
    </w:lvl>
    <w:lvl w:ilvl="5" w:tplc="17825766">
      <w:numFmt w:val="bullet"/>
      <w:lvlText w:val="•"/>
      <w:lvlJc w:val="left"/>
      <w:pPr>
        <w:ind w:left="5625" w:hanging="360"/>
      </w:pPr>
      <w:rPr>
        <w:rFonts w:hint="default"/>
        <w:lang w:val="ru-RU" w:eastAsia="en-US" w:bidi="ar-SA"/>
      </w:rPr>
    </w:lvl>
    <w:lvl w:ilvl="6" w:tplc="785AACFA">
      <w:numFmt w:val="bullet"/>
      <w:lvlText w:val="•"/>
      <w:lvlJc w:val="left"/>
      <w:pPr>
        <w:ind w:left="6711" w:hanging="360"/>
      </w:pPr>
      <w:rPr>
        <w:rFonts w:hint="default"/>
        <w:lang w:val="ru-RU" w:eastAsia="en-US" w:bidi="ar-SA"/>
      </w:rPr>
    </w:lvl>
    <w:lvl w:ilvl="7" w:tplc="7BACE86E">
      <w:numFmt w:val="bullet"/>
      <w:lvlText w:val="•"/>
      <w:lvlJc w:val="left"/>
      <w:pPr>
        <w:ind w:left="7798" w:hanging="360"/>
      </w:pPr>
      <w:rPr>
        <w:rFonts w:hint="default"/>
        <w:lang w:val="ru-RU" w:eastAsia="en-US" w:bidi="ar-SA"/>
      </w:rPr>
    </w:lvl>
    <w:lvl w:ilvl="8" w:tplc="5A166FA4">
      <w:numFmt w:val="bullet"/>
      <w:lvlText w:val="•"/>
      <w:lvlJc w:val="left"/>
      <w:pPr>
        <w:ind w:left="8884" w:hanging="36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7D8D"/>
    <w:rsid w:val="000F1BDB"/>
    <w:rsid w:val="001C1EE7"/>
    <w:rsid w:val="002C7D8D"/>
    <w:rsid w:val="00322684"/>
    <w:rsid w:val="00332662"/>
    <w:rsid w:val="00350396"/>
    <w:rsid w:val="003E0D2B"/>
    <w:rsid w:val="00410CB7"/>
    <w:rsid w:val="00500595"/>
    <w:rsid w:val="00635B66"/>
    <w:rsid w:val="006915C6"/>
    <w:rsid w:val="007F6E14"/>
    <w:rsid w:val="008075C3"/>
    <w:rsid w:val="008E2262"/>
    <w:rsid w:val="00970643"/>
    <w:rsid w:val="0098064B"/>
    <w:rsid w:val="00AC1677"/>
    <w:rsid w:val="00BA1046"/>
    <w:rsid w:val="00BA720E"/>
    <w:rsid w:val="00BB62B8"/>
    <w:rsid w:val="00C371DE"/>
    <w:rsid w:val="00CC105F"/>
    <w:rsid w:val="00CC2C9F"/>
    <w:rsid w:val="00DD1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33359E"/>
  <w15:chartTrackingRefBased/>
  <w15:docId w15:val="{5365E996-2AE3-4AA6-B953-72CC99A36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C7D8D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2C7D8D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2C7D8D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1"/>
    <w:qFormat/>
    <w:rsid w:val="002C7D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character" w:customStyle="1" w:styleId="a6">
    <w:name w:val="Основной текст Знак"/>
    <w:basedOn w:val="a0"/>
    <w:link w:val="a5"/>
    <w:uiPriority w:val="1"/>
    <w:rsid w:val="002C7D8D"/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paragraph" w:customStyle="1" w:styleId="TableParagraph">
    <w:name w:val="Table Paragraph"/>
    <w:basedOn w:val="a"/>
    <w:uiPriority w:val="1"/>
    <w:qFormat/>
    <w:rsid w:val="002C7D8D"/>
    <w:pPr>
      <w:widowControl w:val="0"/>
      <w:autoSpaceDE w:val="0"/>
      <w:autoSpaceDN w:val="0"/>
      <w:spacing w:after="0" w:line="240" w:lineRule="auto"/>
      <w:ind w:left="107"/>
      <w:jc w:val="center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a7">
    <w:name w:val="List Paragraph"/>
    <w:basedOn w:val="a"/>
    <w:uiPriority w:val="34"/>
    <w:qFormat/>
    <w:rsid w:val="007F6E14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8075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8075C3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C371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hyperlink" Target="https://slavutich.su/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6</Pages>
  <Words>703</Words>
  <Characters>4008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</cp:revision>
  <cp:lastPrinted>2026-06-10T10:23:00Z</cp:lastPrinted>
  <dcterms:created xsi:type="dcterms:W3CDTF">2026-06-09T12:12:00Z</dcterms:created>
  <dcterms:modified xsi:type="dcterms:W3CDTF">2026-06-10T11:38:00Z</dcterms:modified>
</cp:coreProperties>
</file>